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736" w:rsidRPr="0021184D" w:rsidRDefault="00191736" w:rsidP="00482C06">
      <w:pPr>
        <w:rPr>
          <w:b/>
          <w:sz w:val="36"/>
        </w:rPr>
      </w:pPr>
      <w:r w:rsidRPr="0021184D">
        <w:rPr>
          <w:b/>
          <w:sz w:val="36"/>
        </w:rPr>
        <w:t>North America Online Digital Primary Sources</w:t>
      </w:r>
    </w:p>
    <w:p w:rsidR="00191736" w:rsidRDefault="00191736" w:rsidP="00482C06">
      <w:pPr>
        <w:rPr>
          <w:b/>
        </w:rPr>
      </w:pPr>
    </w:p>
    <w:p w:rsidR="00482C06" w:rsidRDefault="003542F3" w:rsidP="00482C06">
      <w:pPr>
        <w:rPr>
          <w:b/>
        </w:rPr>
      </w:pPr>
      <w:r w:rsidRPr="00CC6EB1">
        <w:rPr>
          <w:b/>
          <w:color w:val="FF0000"/>
        </w:rPr>
        <w:t>United States</w:t>
      </w:r>
    </w:p>
    <w:p w:rsidR="00E67851" w:rsidRDefault="00E67851" w:rsidP="001E19E5">
      <w:pPr>
        <w:pStyle w:val="NoSpacing"/>
        <w:rPr>
          <w:rFonts w:cs="Times New Roman"/>
        </w:rPr>
      </w:pPr>
      <w:bookmarkStart w:id="0" w:name="_Hlk46921532"/>
    </w:p>
    <w:p w:rsidR="00E67851" w:rsidRDefault="00E67851" w:rsidP="001E19E5">
      <w:pPr>
        <w:pStyle w:val="NoSpacing"/>
        <w:rPr>
          <w:rFonts w:cs="Times New Roman"/>
        </w:rPr>
      </w:pPr>
      <w:hyperlink r:id="rId5" w:history="1">
        <w:r w:rsidRPr="00E67851">
          <w:rPr>
            <w:rStyle w:val="Hyperlink"/>
            <w:rFonts w:cs="Times New Roman"/>
          </w:rPr>
          <w:t>Archive of Native American Oral History</w:t>
        </w:r>
      </w:hyperlink>
      <w:r>
        <w:rPr>
          <w:rFonts w:cs="Times New Roman"/>
        </w:rPr>
        <w:t xml:space="preserve"> </w:t>
      </w:r>
    </w:p>
    <w:p w:rsidR="00E67851" w:rsidRDefault="00E67851" w:rsidP="001E19E5">
      <w:pPr>
        <w:pStyle w:val="NoSpacing"/>
        <w:rPr>
          <w:rFonts w:cs="Times New Roman"/>
        </w:rPr>
      </w:pPr>
    </w:p>
    <w:p w:rsidR="00E67851" w:rsidRDefault="00E67851" w:rsidP="001E19E5">
      <w:pPr>
        <w:pStyle w:val="NoSpacing"/>
        <w:rPr>
          <w:rFonts w:cs="Times New Roman"/>
        </w:rPr>
      </w:pPr>
      <w:r>
        <w:rPr>
          <w:rFonts w:cs="Times New Roman"/>
        </w:rPr>
        <w:t xml:space="preserve">An online portal that brings together oral history interviews of Native Americans maintained by seven major universities in the United States. </w:t>
      </w:r>
      <w:bookmarkStart w:id="1" w:name="_GoBack"/>
      <w:bookmarkEnd w:id="1"/>
    </w:p>
    <w:p w:rsidR="00E67851" w:rsidRDefault="00E67851" w:rsidP="001E19E5">
      <w:pPr>
        <w:pStyle w:val="NoSpacing"/>
        <w:rPr>
          <w:rFonts w:cs="Times New Roman"/>
        </w:rPr>
      </w:pPr>
    </w:p>
    <w:p w:rsidR="00E67851" w:rsidRDefault="00E67851" w:rsidP="001E19E5">
      <w:pPr>
        <w:pStyle w:val="NoSpacing"/>
        <w:rPr>
          <w:rFonts w:cs="Times New Roman"/>
        </w:rPr>
      </w:pPr>
    </w:p>
    <w:p w:rsidR="00482C06" w:rsidRDefault="0021184D" w:rsidP="001E19E5">
      <w:pPr>
        <w:pStyle w:val="NoSpacing"/>
      </w:pPr>
      <w:hyperlink r:id="rId6" w:history="1">
        <w:proofErr w:type="spellStart"/>
        <w:r w:rsidR="00482C06" w:rsidRPr="0021184D">
          <w:rPr>
            <w:rStyle w:val="Hyperlink"/>
            <w:rFonts w:cs="Times New Roman"/>
          </w:rPr>
          <w:t>DocsTeach</w:t>
        </w:r>
        <w:bookmarkEnd w:id="0"/>
        <w:proofErr w:type="spellEnd"/>
      </w:hyperlink>
      <w:r w:rsidR="00482C06" w:rsidRPr="001E19E5">
        <w:t xml:space="preserve"> </w:t>
      </w:r>
      <w:r w:rsidR="001E19E5" w:rsidRPr="001E19E5">
        <w:t>(</w:t>
      </w:r>
      <w:r w:rsidR="00482C06" w:rsidRPr="001E19E5">
        <w:t xml:space="preserve">National Archives </w:t>
      </w:r>
      <w:r w:rsidR="001E19E5" w:rsidRPr="001E19E5">
        <w:t>and Records Administration</w:t>
      </w:r>
      <w:r w:rsidR="00482C06" w:rsidRPr="001E19E5">
        <w:t>)</w:t>
      </w:r>
    </w:p>
    <w:p w:rsidR="001E19E5" w:rsidRPr="001E19E5" w:rsidRDefault="001E19E5" w:rsidP="001E19E5">
      <w:pPr>
        <w:pStyle w:val="NoSpacing"/>
      </w:pPr>
    </w:p>
    <w:p w:rsidR="00482C06" w:rsidRDefault="00482C06" w:rsidP="001E19E5">
      <w:pPr>
        <w:pStyle w:val="NoSpacing"/>
        <w:rPr>
          <w:rFonts w:eastAsia="Times New Roman"/>
          <w:szCs w:val="24"/>
          <w:shd w:val="clear" w:color="auto" w:fill="FFFFFF"/>
        </w:rPr>
      </w:pPr>
      <w:r w:rsidRPr="001E19E5">
        <w:rPr>
          <w:rFonts w:eastAsia="Times New Roman"/>
          <w:szCs w:val="24"/>
          <w:shd w:val="clear" w:color="auto" w:fill="FFFFFF"/>
        </w:rPr>
        <w:t>Access thousands of </w:t>
      </w:r>
      <w:hyperlink r:id="rId7" w:history="1">
        <w:r w:rsidRPr="001E19E5">
          <w:rPr>
            <w:rFonts w:eastAsia="Times New Roman"/>
            <w:szCs w:val="24"/>
            <w:u w:val="single"/>
            <w:shd w:val="clear" w:color="auto" w:fill="FFFFFF"/>
          </w:rPr>
          <w:t>primary sources</w:t>
        </w:r>
      </w:hyperlink>
      <w:r w:rsidRPr="001E19E5">
        <w:rPr>
          <w:rFonts w:eastAsia="Times New Roman"/>
          <w:szCs w:val="24"/>
          <w:shd w:val="clear" w:color="auto" w:fill="FFFFFF"/>
        </w:rPr>
        <w:t>  — letters, photographs, speeches, posters, maps, videos, and other document types — spanning the course of American history.</w:t>
      </w:r>
    </w:p>
    <w:p w:rsidR="00D253FE" w:rsidRDefault="00D253FE" w:rsidP="001E19E5">
      <w:pPr>
        <w:pStyle w:val="NoSpacing"/>
        <w:rPr>
          <w:rFonts w:eastAsia="Times New Roman"/>
          <w:szCs w:val="24"/>
          <w:shd w:val="clear" w:color="auto" w:fill="FFFFFF"/>
        </w:rPr>
      </w:pPr>
    </w:p>
    <w:p w:rsidR="00D253FE" w:rsidRDefault="00E67851" w:rsidP="001E19E5">
      <w:pPr>
        <w:pStyle w:val="NoSpacing"/>
        <w:rPr>
          <w:rFonts w:eastAsia="Times New Roman"/>
          <w:szCs w:val="24"/>
          <w:shd w:val="clear" w:color="auto" w:fill="FFFFFF"/>
        </w:rPr>
      </w:pPr>
      <w:hyperlink r:id="rId8" w:history="1">
        <w:r w:rsidR="00D253FE" w:rsidRPr="00D253FE">
          <w:rPr>
            <w:rStyle w:val="Hyperlink"/>
            <w:rFonts w:eastAsia="Times New Roman"/>
            <w:szCs w:val="24"/>
            <w:shd w:val="clear" w:color="auto" w:fill="FFFFFF"/>
          </w:rPr>
          <w:t>Founders Online</w:t>
        </w:r>
      </w:hyperlink>
      <w:r w:rsidR="00D253FE">
        <w:rPr>
          <w:rFonts w:eastAsia="Times New Roman"/>
          <w:szCs w:val="24"/>
          <w:shd w:val="clear" w:color="auto" w:fill="FFFFFF"/>
        </w:rPr>
        <w:t xml:space="preserve"> (National Archives and Records Administration) </w:t>
      </w:r>
    </w:p>
    <w:p w:rsidR="00D253FE" w:rsidRDefault="00D253FE" w:rsidP="001E19E5">
      <w:pPr>
        <w:pStyle w:val="NoSpacing"/>
        <w:rPr>
          <w:rFonts w:eastAsia="Times New Roman"/>
          <w:szCs w:val="24"/>
          <w:shd w:val="clear" w:color="auto" w:fill="FFFFFF"/>
        </w:rPr>
      </w:pPr>
    </w:p>
    <w:p w:rsidR="00D253FE" w:rsidRDefault="00D253FE" w:rsidP="001E19E5">
      <w:pPr>
        <w:pStyle w:val="NoSpacing"/>
        <w:rPr>
          <w:rFonts w:ascii="Georgia" w:hAnsi="Georgia"/>
          <w:color w:val="222222"/>
          <w:sz w:val="20"/>
          <w:szCs w:val="20"/>
          <w:shd w:val="clear" w:color="auto" w:fill="FFFFFF"/>
        </w:rPr>
      </w:pPr>
      <w:r>
        <w:rPr>
          <w:rFonts w:ascii="Georgia" w:hAnsi="Georgia"/>
          <w:color w:val="222222"/>
          <w:sz w:val="20"/>
          <w:szCs w:val="20"/>
          <w:shd w:val="clear" w:color="auto" w:fill="FFFFFF"/>
        </w:rPr>
        <w:t xml:space="preserve">Through this website, you can read and search through thousands of records from George Washington, Benjamin Franklin, Alexander Hamilton, John Adams, Thomas Jefferson, and James Madison and see firsthand the growth of democracy and the birth of the Republic. </w:t>
      </w:r>
      <w:r w:rsidRPr="00D253FE">
        <w:rPr>
          <w:rFonts w:ascii="Georgia" w:hAnsi="Georgia"/>
          <w:color w:val="222222"/>
          <w:sz w:val="20"/>
          <w:szCs w:val="20"/>
          <w:shd w:val="clear" w:color="auto" w:fill="FFFFFF"/>
        </w:rPr>
        <w:t>Founders Online also includes transcriptions of thousands of documents that have not yet appeared in the published volumes, provided via our </w:t>
      </w:r>
      <w:hyperlink r:id="rId9" w:history="1">
        <w:r w:rsidRPr="00D253FE">
          <w:rPr>
            <w:rFonts w:ascii="Georgia" w:hAnsi="Georgia"/>
            <w:color w:val="004071"/>
            <w:sz w:val="20"/>
            <w:szCs w:val="20"/>
            <w:u w:val="single"/>
            <w:shd w:val="clear" w:color="auto" w:fill="FFFFFF"/>
          </w:rPr>
          <w:t>Early Access</w:t>
        </w:r>
      </w:hyperlink>
      <w:r w:rsidRPr="00D253FE">
        <w:rPr>
          <w:rFonts w:ascii="Georgia" w:hAnsi="Georgia"/>
          <w:color w:val="222222"/>
          <w:sz w:val="20"/>
          <w:szCs w:val="20"/>
          <w:shd w:val="clear" w:color="auto" w:fill="FFFFFF"/>
        </w:rPr>
        <w:t> program.</w:t>
      </w:r>
    </w:p>
    <w:p w:rsidR="0054158E" w:rsidRDefault="0054158E" w:rsidP="001E19E5">
      <w:pPr>
        <w:pStyle w:val="NoSpacing"/>
        <w:rPr>
          <w:rFonts w:ascii="Georgia" w:hAnsi="Georgia"/>
          <w:color w:val="222222"/>
          <w:sz w:val="20"/>
          <w:szCs w:val="20"/>
          <w:shd w:val="clear" w:color="auto" w:fill="FFFFFF"/>
        </w:rPr>
      </w:pPr>
    </w:p>
    <w:p w:rsidR="0054158E" w:rsidRDefault="00E67851" w:rsidP="001E19E5">
      <w:pPr>
        <w:pStyle w:val="NoSpacing"/>
        <w:rPr>
          <w:rFonts w:ascii="Georgia" w:hAnsi="Georgia"/>
          <w:color w:val="222222"/>
          <w:sz w:val="20"/>
          <w:szCs w:val="20"/>
          <w:shd w:val="clear" w:color="auto" w:fill="FFFFFF"/>
        </w:rPr>
      </w:pPr>
      <w:hyperlink r:id="rId10" w:history="1">
        <w:r w:rsidR="0054158E" w:rsidRPr="0021184D">
          <w:rPr>
            <w:rStyle w:val="Hyperlink"/>
            <w:rFonts w:ascii="Georgia" w:hAnsi="Georgia"/>
            <w:szCs w:val="24"/>
            <w:shd w:val="clear" w:color="auto" w:fill="FFFFFF"/>
          </w:rPr>
          <w:t>The Long 19</w:t>
        </w:r>
        <w:r w:rsidR="0054158E" w:rsidRPr="0021184D">
          <w:rPr>
            <w:rStyle w:val="Hyperlink"/>
            <w:rFonts w:ascii="Georgia" w:hAnsi="Georgia"/>
            <w:szCs w:val="24"/>
            <w:shd w:val="clear" w:color="auto" w:fill="FFFFFF"/>
            <w:vertAlign w:val="superscript"/>
          </w:rPr>
          <w:t>th</w:t>
        </w:r>
        <w:r w:rsidR="0054158E" w:rsidRPr="0021184D">
          <w:rPr>
            <w:rStyle w:val="Hyperlink"/>
            <w:rFonts w:ascii="Georgia" w:hAnsi="Georgia"/>
            <w:szCs w:val="24"/>
            <w:shd w:val="clear" w:color="auto" w:fill="FFFFFF"/>
          </w:rPr>
          <w:t xml:space="preserve"> Amendment Project Portal</w:t>
        </w:r>
      </w:hyperlink>
      <w:r w:rsidR="0054158E">
        <w:rPr>
          <w:rFonts w:ascii="Georgia" w:hAnsi="Georgia"/>
          <w:color w:val="222222"/>
          <w:sz w:val="20"/>
          <w:szCs w:val="20"/>
          <w:shd w:val="clear" w:color="auto" w:fill="FFFFFF"/>
        </w:rPr>
        <w:t xml:space="preserve"> (Harvard University, Schlesinger Library)</w:t>
      </w:r>
    </w:p>
    <w:p w:rsidR="0054158E" w:rsidRDefault="0054158E" w:rsidP="001E19E5">
      <w:pPr>
        <w:pStyle w:val="NoSpacing"/>
        <w:rPr>
          <w:rFonts w:ascii="Georgia" w:hAnsi="Georgia"/>
          <w:color w:val="222222"/>
          <w:sz w:val="20"/>
          <w:szCs w:val="20"/>
          <w:shd w:val="clear" w:color="auto" w:fill="FFFFFF"/>
        </w:rPr>
      </w:pPr>
    </w:p>
    <w:p w:rsidR="0054158E" w:rsidRDefault="0054158E" w:rsidP="001E19E5">
      <w:pPr>
        <w:pStyle w:val="NoSpacing"/>
        <w:rPr>
          <w:rFonts w:eastAsia="Times New Roman"/>
          <w:szCs w:val="24"/>
          <w:shd w:val="clear" w:color="auto" w:fill="FFFFFF"/>
        </w:rPr>
      </w:pPr>
      <w:r>
        <w:rPr>
          <w:rFonts w:ascii="Georgia" w:hAnsi="Georgia"/>
          <w:color w:val="222222"/>
          <w:sz w:val="20"/>
          <w:szCs w:val="20"/>
          <w:shd w:val="clear" w:color="auto" w:fill="FFFFFF"/>
        </w:rPr>
        <w:t xml:space="preserve">This project site provides a portal to digital material and collection finding aids for archival collections documenting United States women’s history. These collections are housed in archival facilities around the country.  </w:t>
      </w:r>
    </w:p>
    <w:p w:rsidR="008428A6" w:rsidRDefault="008428A6" w:rsidP="001E19E5">
      <w:pPr>
        <w:pStyle w:val="NoSpacing"/>
        <w:rPr>
          <w:rFonts w:eastAsia="Times New Roman"/>
          <w:szCs w:val="24"/>
          <w:shd w:val="clear" w:color="auto" w:fill="FFFFFF"/>
        </w:rPr>
      </w:pPr>
    </w:p>
    <w:p w:rsidR="008428A6" w:rsidRDefault="00E67851" w:rsidP="001E19E5">
      <w:pPr>
        <w:pStyle w:val="NoSpacing"/>
        <w:rPr>
          <w:rFonts w:eastAsia="Times New Roman"/>
          <w:szCs w:val="24"/>
          <w:shd w:val="clear" w:color="auto" w:fill="FFFFFF"/>
        </w:rPr>
      </w:pPr>
      <w:hyperlink r:id="rId11" w:history="1">
        <w:r w:rsidR="008428A6" w:rsidRPr="008428A6">
          <w:rPr>
            <w:rStyle w:val="Hyperlink"/>
            <w:rFonts w:eastAsia="Times New Roman"/>
            <w:szCs w:val="24"/>
            <w:shd w:val="clear" w:color="auto" w:fill="FFFFFF"/>
          </w:rPr>
          <w:t>JSTOR Open Community Collections</w:t>
        </w:r>
      </w:hyperlink>
    </w:p>
    <w:p w:rsidR="008428A6" w:rsidRDefault="008428A6" w:rsidP="001E19E5">
      <w:pPr>
        <w:pStyle w:val="NoSpacing"/>
        <w:rPr>
          <w:rFonts w:eastAsia="Times New Roman"/>
          <w:szCs w:val="24"/>
          <w:shd w:val="clear" w:color="auto" w:fill="FFFFFF"/>
        </w:rPr>
      </w:pPr>
    </w:p>
    <w:p w:rsidR="008428A6" w:rsidRPr="00B70EAE" w:rsidRDefault="00B70EAE" w:rsidP="00B70EAE">
      <w:pPr>
        <w:pStyle w:val="NoSpacing"/>
      </w:pPr>
      <w:r>
        <w:t xml:space="preserve">JSTOR’s </w:t>
      </w:r>
      <w:r w:rsidR="008428A6" w:rsidRPr="00B70EAE">
        <w:rPr>
          <w:i/>
        </w:rPr>
        <w:t>Open Community Collections</w:t>
      </w:r>
      <w:r w:rsidR="008428A6" w:rsidRPr="00B70EAE">
        <w:t xml:space="preserve"> </w:t>
      </w:r>
      <w:r>
        <w:t>provides free and open access to</w:t>
      </w:r>
      <w:r w:rsidR="008428A6" w:rsidRPr="00B70EAE">
        <w:t xml:space="preserve"> primary source materials in a wide variety of subjects contributed by libraries, museums, and archives.</w:t>
      </w:r>
    </w:p>
    <w:p w:rsidR="001E19E5" w:rsidRPr="00B70EAE" w:rsidRDefault="001E19E5" w:rsidP="00B70EAE">
      <w:pPr>
        <w:pStyle w:val="NoSpacing"/>
      </w:pPr>
    </w:p>
    <w:p w:rsidR="00482C06" w:rsidRDefault="00E67851" w:rsidP="00482C06">
      <w:pPr>
        <w:rPr>
          <w:rFonts w:cs="Times New Roman"/>
          <w:color w:val="000000"/>
          <w:szCs w:val="30"/>
        </w:rPr>
      </w:pPr>
      <w:hyperlink r:id="rId12" w:history="1">
        <w:r w:rsidR="00482C06" w:rsidRPr="00656F6A">
          <w:rPr>
            <w:rStyle w:val="Hyperlink"/>
            <w:rFonts w:cs="Times New Roman"/>
            <w:szCs w:val="30"/>
          </w:rPr>
          <w:t>Chronicling America</w:t>
        </w:r>
      </w:hyperlink>
      <w:r w:rsidR="00482C06">
        <w:rPr>
          <w:rFonts w:cs="Times New Roman"/>
          <w:color w:val="000000"/>
          <w:szCs w:val="30"/>
        </w:rPr>
        <w:t xml:space="preserve"> (Library of Congress)</w:t>
      </w:r>
    </w:p>
    <w:p w:rsidR="00482C06" w:rsidRDefault="00482C06" w:rsidP="00482C06">
      <w:pPr>
        <w:rPr>
          <w:rFonts w:cs="Times New Roman"/>
          <w:color w:val="333333"/>
          <w:szCs w:val="17"/>
          <w:shd w:val="clear" w:color="auto" w:fill="FFFFFF"/>
        </w:rPr>
      </w:pPr>
      <w:r w:rsidRPr="00656F6A">
        <w:rPr>
          <w:rFonts w:cs="Times New Roman"/>
          <w:color w:val="333333"/>
          <w:szCs w:val="17"/>
          <w:shd w:val="clear" w:color="auto" w:fill="FFFFFF"/>
        </w:rPr>
        <w:t xml:space="preserve">Chronicling America </w:t>
      </w:r>
      <w:r>
        <w:rPr>
          <w:rFonts w:cs="Times New Roman"/>
          <w:color w:val="333333"/>
          <w:szCs w:val="17"/>
          <w:shd w:val="clear" w:color="auto" w:fill="FFFFFF"/>
        </w:rPr>
        <w:t>provides</w:t>
      </w:r>
      <w:r w:rsidRPr="00656F6A">
        <w:rPr>
          <w:rFonts w:cs="Times New Roman"/>
          <w:color w:val="333333"/>
          <w:szCs w:val="17"/>
          <w:shd w:val="clear" w:color="auto" w:fill="FFFFFF"/>
        </w:rPr>
        <w:t xml:space="preserve"> access to information about historic newspapers and select digitized n</w:t>
      </w:r>
      <w:r>
        <w:rPr>
          <w:rFonts w:cs="Times New Roman"/>
          <w:color w:val="333333"/>
          <w:szCs w:val="17"/>
          <w:shd w:val="clear" w:color="auto" w:fill="FFFFFF"/>
        </w:rPr>
        <w:t xml:space="preserve">ewspaper pages </w:t>
      </w:r>
      <w:r w:rsidRPr="00656F6A">
        <w:rPr>
          <w:rFonts w:cs="Times New Roman"/>
          <w:color w:val="333333"/>
          <w:szCs w:val="17"/>
          <w:shd w:val="clear" w:color="auto" w:fill="FFFFFF"/>
        </w:rPr>
        <w:t xml:space="preserve">produced by the National Digital Newspaper Program (NDNP). NDNP, a partnership between the National Endowment for the Humanities (NEH) and the Library of Congress (LC), is a long-term effort to develop an Internet-based, searchable database of U.S. newspapers with descriptive information and select digitization of historic pages. </w:t>
      </w:r>
    </w:p>
    <w:p w:rsidR="001C158F" w:rsidRDefault="00E67851" w:rsidP="00482C06">
      <w:pPr>
        <w:rPr>
          <w:rFonts w:cs="Times New Roman"/>
          <w:color w:val="333333"/>
          <w:szCs w:val="17"/>
          <w:shd w:val="clear" w:color="auto" w:fill="FFFFFF"/>
        </w:rPr>
      </w:pPr>
      <w:hyperlink r:id="rId13" w:history="1">
        <w:r w:rsidR="001C158F" w:rsidRPr="001C158F">
          <w:rPr>
            <w:rStyle w:val="Hyperlink"/>
            <w:rFonts w:cs="Times New Roman"/>
            <w:szCs w:val="17"/>
            <w:shd w:val="clear" w:color="auto" w:fill="FFFFFF"/>
          </w:rPr>
          <w:t>Library of Congress Digital Collections</w:t>
        </w:r>
      </w:hyperlink>
    </w:p>
    <w:p w:rsidR="001C158F" w:rsidRDefault="001C158F" w:rsidP="00482C06">
      <w:pPr>
        <w:rPr>
          <w:rFonts w:cs="Times New Roman"/>
          <w:color w:val="333333"/>
          <w:szCs w:val="17"/>
          <w:shd w:val="clear" w:color="auto" w:fill="FFFFFF"/>
        </w:rPr>
      </w:pPr>
      <w:r>
        <w:rPr>
          <w:rFonts w:cs="Times New Roman"/>
          <w:color w:val="333333"/>
          <w:szCs w:val="17"/>
          <w:shd w:val="clear" w:color="auto" w:fill="FFFFFF"/>
        </w:rPr>
        <w:t xml:space="preserve">The “clearinghouse” website for digital collections available at the LOC. The site is organized by collection. Formerly known as the “American Memory” project. </w:t>
      </w:r>
    </w:p>
    <w:p w:rsidR="001E19E5" w:rsidRDefault="00E67851" w:rsidP="00482C06">
      <w:pPr>
        <w:rPr>
          <w:rFonts w:cs="Times New Roman"/>
          <w:color w:val="333333"/>
          <w:szCs w:val="17"/>
          <w:shd w:val="clear" w:color="auto" w:fill="FFFFFF"/>
        </w:rPr>
      </w:pPr>
      <w:hyperlink r:id="rId14" w:history="1">
        <w:r w:rsidR="001E19E5" w:rsidRPr="001E19E5">
          <w:rPr>
            <w:rStyle w:val="Hyperlink"/>
            <w:rFonts w:cs="Times New Roman"/>
            <w:szCs w:val="17"/>
            <w:shd w:val="clear" w:color="auto" w:fill="FFFFFF"/>
          </w:rPr>
          <w:t>Founders Online</w:t>
        </w:r>
      </w:hyperlink>
      <w:r w:rsidR="001E19E5">
        <w:rPr>
          <w:rFonts w:cs="Times New Roman"/>
          <w:color w:val="333333"/>
          <w:szCs w:val="17"/>
          <w:shd w:val="clear" w:color="auto" w:fill="FFFFFF"/>
        </w:rPr>
        <w:t xml:space="preserve"> (National Archives and Records Administration)</w:t>
      </w:r>
    </w:p>
    <w:p w:rsidR="001E19E5" w:rsidRDefault="0002167C" w:rsidP="00482C06">
      <w:pPr>
        <w:rPr>
          <w:rFonts w:cs="Times New Roman"/>
          <w:szCs w:val="24"/>
        </w:rPr>
      </w:pPr>
      <w:r>
        <w:rPr>
          <w:rFonts w:cs="Times New Roman"/>
          <w:szCs w:val="24"/>
        </w:rPr>
        <w:t>Correspondence and other records from the six principal founders (Jefferson, Washington, Franklin, Adams, Hamilton, Madison) of the United States. The collection encompasses 183,000 fully annotated and searchable documents.</w:t>
      </w:r>
    </w:p>
    <w:p w:rsidR="0002167C" w:rsidRDefault="00E67851" w:rsidP="00482C06">
      <w:pPr>
        <w:rPr>
          <w:rFonts w:cs="Times New Roman"/>
          <w:szCs w:val="24"/>
        </w:rPr>
      </w:pPr>
      <w:hyperlink r:id="rId15" w:history="1">
        <w:r w:rsidR="0002167C" w:rsidRPr="0002167C">
          <w:rPr>
            <w:rStyle w:val="Hyperlink"/>
            <w:rFonts w:cs="Times New Roman"/>
            <w:szCs w:val="24"/>
          </w:rPr>
          <w:t>Digital Public Library of America</w:t>
        </w:r>
      </w:hyperlink>
      <w:r w:rsidR="0002167C">
        <w:rPr>
          <w:rFonts w:cs="Times New Roman"/>
          <w:szCs w:val="24"/>
        </w:rPr>
        <w:t xml:space="preserve"> (DPLA)</w:t>
      </w:r>
    </w:p>
    <w:p w:rsidR="0002167C" w:rsidRDefault="0002167C" w:rsidP="00482C06">
      <w:pPr>
        <w:rPr>
          <w:rFonts w:cs="Times New Roman"/>
          <w:szCs w:val="24"/>
        </w:rPr>
      </w:pPr>
      <w:r>
        <w:rPr>
          <w:rFonts w:cs="Times New Roman"/>
          <w:szCs w:val="24"/>
        </w:rPr>
        <w:t xml:space="preserve">DPLA is an online “portal” that provides access to digital content from libraries and archives around the United States. </w:t>
      </w:r>
      <w:r w:rsidR="009932A6">
        <w:rPr>
          <w:rFonts w:cs="Times New Roman"/>
          <w:szCs w:val="24"/>
        </w:rPr>
        <w:t xml:space="preserve">Researchers can browse by topic or geographic location. DPLA also includes a useful collection of “Primary Source Sets” that groups digital material by topic. </w:t>
      </w:r>
    </w:p>
    <w:p w:rsidR="00D5425C" w:rsidRDefault="00E67851" w:rsidP="00482C06">
      <w:pPr>
        <w:rPr>
          <w:rFonts w:cs="Times New Roman"/>
          <w:szCs w:val="24"/>
        </w:rPr>
      </w:pPr>
      <w:hyperlink r:id="rId16" w:history="1">
        <w:r w:rsidR="00D5425C" w:rsidRPr="00D5425C">
          <w:rPr>
            <w:rStyle w:val="Hyperlink"/>
            <w:rFonts w:cs="Times New Roman"/>
            <w:szCs w:val="24"/>
          </w:rPr>
          <w:t>Getty Search Gateway</w:t>
        </w:r>
      </w:hyperlink>
      <w:r w:rsidR="00D5425C">
        <w:rPr>
          <w:rFonts w:cs="Times New Roman"/>
          <w:szCs w:val="24"/>
        </w:rPr>
        <w:t xml:space="preserve"> (</w:t>
      </w:r>
      <w:r w:rsidR="003542F3">
        <w:rPr>
          <w:rFonts w:cs="Times New Roman"/>
          <w:szCs w:val="24"/>
        </w:rPr>
        <w:t>J. Paul Getty Institute)</w:t>
      </w:r>
    </w:p>
    <w:p w:rsidR="003542F3" w:rsidRPr="003542F3" w:rsidRDefault="003542F3" w:rsidP="003542F3">
      <w:pPr>
        <w:pStyle w:val="NoSpacing"/>
      </w:pPr>
      <w:r w:rsidRPr="003542F3">
        <w:t>The Getty Search Gateway allows users to search across several of the Getty repositories, including collections databases, library catalogs, collection inventories, and archival finding aids.</w:t>
      </w:r>
    </w:p>
    <w:p w:rsidR="003542F3" w:rsidRDefault="003542F3" w:rsidP="003542F3">
      <w:pPr>
        <w:pStyle w:val="NoSpacing"/>
      </w:pPr>
      <w:r w:rsidRPr="003542F3">
        <w:t xml:space="preserve">This tool is designed to help researchers, scholars, and educators discover the variety of resources available across the Getty's collections, which include collections in each the four programs: </w:t>
      </w:r>
      <w:proofErr w:type="gramStart"/>
      <w:r w:rsidRPr="003542F3">
        <w:t>the</w:t>
      </w:r>
      <w:proofErr w:type="gramEnd"/>
      <w:r w:rsidRPr="003542F3">
        <w:t xml:space="preserve"> J. Paul Getty Museum, the Getty Conservation Institute, the Getty Foundation, and the Getty Research Institute. Users can use the tool to browse our collections broadly, by type of resource (i.e., paintings, books, archives), or to search directly for assets related to very specific subjects—historical periods, artists, object types, etc.</w:t>
      </w:r>
    </w:p>
    <w:p w:rsidR="003542F3" w:rsidRDefault="003542F3" w:rsidP="003542F3">
      <w:pPr>
        <w:pStyle w:val="NoSpacing"/>
      </w:pPr>
    </w:p>
    <w:p w:rsidR="00E02118" w:rsidRPr="00E02118" w:rsidRDefault="00E67851" w:rsidP="003542F3">
      <w:pPr>
        <w:rPr>
          <w:color w:val="0563C1" w:themeColor="hyperlink"/>
          <w:u w:val="single"/>
        </w:rPr>
      </w:pPr>
      <w:hyperlink r:id="rId17" w:history="1">
        <w:r w:rsidR="003542F3" w:rsidRPr="009932A6">
          <w:rPr>
            <w:rStyle w:val="Hyperlink"/>
          </w:rPr>
          <w:t>New York Public Library Digital Collections</w:t>
        </w:r>
      </w:hyperlink>
    </w:p>
    <w:p w:rsidR="003542F3" w:rsidRDefault="003542F3" w:rsidP="003542F3">
      <w:r>
        <w:t xml:space="preserve">A fantastic collection of nearly 900,000 digital items. The collection is easily searchable and can be browsed by historical topic or geographical area. </w:t>
      </w:r>
    </w:p>
    <w:p w:rsidR="00E02118" w:rsidRDefault="00E67851" w:rsidP="003542F3">
      <w:hyperlink r:id="rId18" w:history="1">
        <w:r w:rsidR="00E02118" w:rsidRPr="00E02118">
          <w:rPr>
            <w:rStyle w:val="Hyperlink"/>
          </w:rPr>
          <w:t>Museum of the City of New York Digital Collections</w:t>
        </w:r>
      </w:hyperlink>
    </w:p>
    <w:p w:rsidR="00E02118" w:rsidRDefault="00E02118" w:rsidP="003542F3">
      <w:r>
        <w:t>A vast collection of over 205,000 digital objects from man</w:t>
      </w:r>
      <w:r w:rsidR="008B0CE3">
        <w:t xml:space="preserve">uscript material and artifacts documenting the history of New York, the central Atlantic region, and the United States. </w:t>
      </w:r>
    </w:p>
    <w:p w:rsidR="008428A6" w:rsidRDefault="00E67851" w:rsidP="003542F3">
      <w:hyperlink r:id="rId19" w:history="1">
        <w:r w:rsidR="008428A6" w:rsidRPr="008428A6">
          <w:rPr>
            <w:rStyle w:val="Hyperlink"/>
          </w:rPr>
          <w:t>LA84 Digital Library Collections</w:t>
        </w:r>
      </w:hyperlink>
      <w:r w:rsidR="008428A6">
        <w:t xml:space="preserve"> (LA84 Foundation)</w:t>
      </w:r>
    </w:p>
    <w:p w:rsidR="008428A6" w:rsidRDefault="008428A6" w:rsidP="003542F3">
      <w:r>
        <w:t xml:space="preserve">A </w:t>
      </w:r>
      <w:proofErr w:type="gramStart"/>
      <w:r>
        <w:t>digital archives</w:t>
      </w:r>
      <w:proofErr w:type="gramEnd"/>
      <w:r>
        <w:t xml:space="preserve"> containing reports, oral histories, and articles documenting sports history and the history of the Olympic Games. </w:t>
      </w:r>
    </w:p>
    <w:p w:rsidR="008428A6" w:rsidRDefault="00E67851" w:rsidP="003542F3">
      <w:hyperlink r:id="rId20" w:history="1">
        <w:r w:rsidR="008428A6" w:rsidRPr="008428A6">
          <w:rPr>
            <w:rStyle w:val="Hyperlink"/>
          </w:rPr>
          <w:t>Index to Online Baseball Guides</w:t>
        </w:r>
      </w:hyperlink>
      <w:r w:rsidR="008428A6">
        <w:t xml:space="preserve"> (Sean </w:t>
      </w:r>
      <w:proofErr w:type="spellStart"/>
      <w:r w:rsidR="008428A6">
        <w:t>Lahman</w:t>
      </w:r>
      <w:proofErr w:type="spellEnd"/>
      <w:r w:rsidR="008428A6">
        <w:t>)</w:t>
      </w:r>
    </w:p>
    <w:p w:rsidR="008428A6" w:rsidRDefault="008428A6" w:rsidP="003542F3">
      <w:r>
        <w:t xml:space="preserve">An excellent and useful index to professional baseball guides, including Beadle’s Dime Baseball Player, Spalding Guide, Reach Guide, and Sporting News Guide. The site provides links to items available on Internet Archives, Haiti Trust, and other sources. </w:t>
      </w:r>
    </w:p>
    <w:p w:rsidR="002E7A72" w:rsidRDefault="00E67851" w:rsidP="003542F3">
      <w:hyperlink r:id="rId21" w:history="1">
        <w:r w:rsidR="002E7A72" w:rsidRPr="002E7A72">
          <w:rPr>
            <w:rStyle w:val="Hyperlink"/>
          </w:rPr>
          <w:t>Chronicling America: Historic American Newspapers</w:t>
        </w:r>
      </w:hyperlink>
      <w:r w:rsidR="002E7A72">
        <w:t xml:space="preserve"> (Library of Congress)</w:t>
      </w:r>
    </w:p>
    <w:p w:rsidR="002E7A72" w:rsidRDefault="00661B77" w:rsidP="00661B77">
      <w:pPr>
        <w:pStyle w:val="NoSpacing"/>
      </w:pPr>
      <w:r>
        <w:rPr>
          <w:shd w:val="clear" w:color="auto" w:fill="FFFFFF"/>
        </w:rPr>
        <w:t xml:space="preserve">Chronicling America (ISSN 2475-2703) is a Website providing access to information about historic newspapers and select digitized newspaper pages, and is produced by the National Digital Newspaper Program (NDNP). NDNP, a partnership between the National Endowment for the Humanities (NEH) and the Library of Congress (LC), is a long-term effort to develop an Internet-based, searchable database of U.S. newspapers with descriptive information and select </w:t>
      </w:r>
      <w:r>
        <w:rPr>
          <w:shd w:val="clear" w:color="auto" w:fill="FFFFFF"/>
        </w:rPr>
        <w:lastRenderedPageBreak/>
        <w:t>digitization of historic pages. Supported by NEH, this rich digital resource will be developed and permanently maintained at the Library of Congress. An NEH award program will fund the contribution of content from, eventually, all U.S. states and territories.</w:t>
      </w:r>
    </w:p>
    <w:p w:rsidR="00CC6EB1" w:rsidRDefault="00CC6EB1" w:rsidP="003542F3"/>
    <w:p w:rsidR="008428A6" w:rsidRDefault="00E67851" w:rsidP="003542F3">
      <w:hyperlink r:id="rId22" w:history="1">
        <w:r w:rsidR="005968DC" w:rsidRPr="005968DC">
          <w:rPr>
            <w:rStyle w:val="Hyperlink"/>
          </w:rPr>
          <w:t>Documenting the American South</w:t>
        </w:r>
      </w:hyperlink>
      <w:r w:rsidR="005968DC">
        <w:t xml:space="preserve"> (University of North Carolina, Chapel Hill)</w:t>
      </w:r>
    </w:p>
    <w:p w:rsidR="005968DC" w:rsidRDefault="005968DC" w:rsidP="003542F3">
      <w:pPr>
        <w:rPr>
          <w:rFonts w:cs="Times New Roman"/>
          <w:color w:val="000000"/>
          <w:szCs w:val="18"/>
          <w:shd w:val="clear" w:color="auto" w:fill="FFFFFF"/>
        </w:rPr>
      </w:pPr>
      <w:r w:rsidRPr="005968DC">
        <w:rPr>
          <w:rStyle w:val="italic"/>
          <w:rFonts w:cs="Times New Roman"/>
          <w:i/>
          <w:iCs/>
          <w:color w:val="000000"/>
          <w:szCs w:val="18"/>
          <w:shd w:val="clear" w:color="auto" w:fill="FFFFFF"/>
        </w:rPr>
        <w:t>Documenting the American South</w:t>
      </w:r>
      <w:r w:rsidRPr="005968DC">
        <w:rPr>
          <w:rFonts w:cs="Times New Roman"/>
          <w:color w:val="000000"/>
          <w:szCs w:val="18"/>
          <w:shd w:val="clear" w:color="auto" w:fill="FFFFFF"/>
        </w:rPr>
        <w:t> (</w:t>
      </w:r>
      <w:proofErr w:type="spellStart"/>
      <w:r w:rsidRPr="005968DC">
        <w:rPr>
          <w:rFonts w:cs="Times New Roman"/>
          <w:color w:val="000000"/>
          <w:szCs w:val="18"/>
          <w:shd w:val="clear" w:color="auto" w:fill="FFFFFF"/>
        </w:rPr>
        <w:t>DocSouth</w:t>
      </w:r>
      <w:proofErr w:type="spellEnd"/>
      <w:r w:rsidRPr="005968DC">
        <w:rPr>
          <w:rFonts w:cs="Times New Roman"/>
          <w:color w:val="000000"/>
          <w:szCs w:val="18"/>
          <w:shd w:val="clear" w:color="auto" w:fill="FFFFFF"/>
        </w:rPr>
        <w:t xml:space="preserve">) is a digital publishing initiative that provides Internet access to texts, images, and audio files related to southern history, literature, and culture. Currently </w:t>
      </w:r>
      <w:proofErr w:type="spellStart"/>
      <w:r w:rsidRPr="005968DC">
        <w:rPr>
          <w:rFonts w:cs="Times New Roman"/>
          <w:color w:val="000000"/>
          <w:szCs w:val="18"/>
          <w:shd w:val="clear" w:color="auto" w:fill="FFFFFF"/>
        </w:rPr>
        <w:t>DocSouth</w:t>
      </w:r>
      <w:proofErr w:type="spellEnd"/>
      <w:r w:rsidRPr="005968DC">
        <w:rPr>
          <w:rFonts w:cs="Times New Roman"/>
          <w:color w:val="000000"/>
          <w:szCs w:val="18"/>
          <w:shd w:val="clear" w:color="auto" w:fill="FFFFFF"/>
        </w:rPr>
        <w:t xml:space="preserve"> includes sixteen thematic collections of books, diaries, posters, artifacts, letters, oral history interviews, and songs.</w:t>
      </w:r>
    </w:p>
    <w:p w:rsidR="00D117E0" w:rsidRDefault="00E67851" w:rsidP="003542F3">
      <w:pPr>
        <w:rPr>
          <w:rFonts w:cs="Times New Roman"/>
          <w:color w:val="000000"/>
          <w:szCs w:val="18"/>
          <w:shd w:val="clear" w:color="auto" w:fill="FFFFFF"/>
        </w:rPr>
      </w:pPr>
      <w:hyperlink r:id="rId23" w:history="1">
        <w:r w:rsidR="00D117E0" w:rsidRPr="00D117E0">
          <w:rPr>
            <w:rStyle w:val="Hyperlink"/>
            <w:rFonts w:cs="Times New Roman"/>
            <w:szCs w:val="18"/>
            <w:shd w:val="clear" w:color="auto" w:fill="FFFFFF"/>
          </w:rPr>
          <w:t>North Carolina Digital Collections</w:t>
        </w:r>
      </w:hyperlink>
      <w:r w:rsidR="00D117E0">
        <w:rPr>
          <w:rFonts w:cs="Times New Roman"/>
          <w:color w:val="000000"/>
          <w:szCs w:val="18"/>
          <w:shd w:val="clear" w:color="auto" w:fill="FFFFFF"/>
        </w:rPr>
        <w:t xml:space="preserve"> (State Archives of North Carolina)</w:t>
      </w:r>
    </w:p>
    <w:p w:rsidR="00D117E0" w:rsidRDefault="00D117E0" w:rsidP="00D117E0">
      <w:pPr>
        <w:pStyle w:val="NoSpacing"/>
        <w:rPr>
          <w:shd w:val="clear" w:color="auto" w:fill="FFFFFF"/>
        </w:rPr>
      </w:pPr>
      <w:r>
        <w:rPr>
          <w:shd w:val="clear" w:color="auto" w:fill="FFFFFF"/>
        </w:rPr>
        <w:t>The North Carolina Digital Collections contain over 90,000 historic and recent photographs, state government publications, manuscripts, and other resources on topics related to North Carolina. The Collections are free and full-text searchable, and bring together content from the State Archives of North Carolina and the State Library of North Carolina.</w:t>
      </w:r>
    </w:p>
    <w:p w:rsidR="00C01792" w:rsidRDefault="00C01792" w:rsidP="00D117E0">
      <w:pPr>
        <w:pStyle w:val="NoSpacing"/>
        <w:rPr>
          <w:shd w:val="clear" w:color="auto" w:fill="FFFFFF"/>
        </w:rPr>
      </w:pPr>
    </w:p>
    <w:p w:rsidR="00C01792" w:rsidRDefault="00E67851" w:rsidP="00D117E0">
      <w:pPr>
        <w:pStyle w:val="NoSpacing"/>
        <w:rPr>
          <w:shd w:val="clear" w:color="auto" w:fill="FFFFFF"/>
        </w:rPr>
      </w:pPr>
      <w:hyperlink r:id="rId24" w:history="1">
        <w:r w:rsidR="00C01792" w:rsidRPr="00C01792">
          <w:rPr>
            <w:rStyle w:val="Hyperlink"/>
            <w:shd w:val="clear" w:color="auto" w:fill="FFFFFF"/>
          </w:rPr>
          <w:t>Georgia Archives Virtual Vault</w:t>
        </w:r>
      </w:hyperlink>
      <w:r w:rsidR="00C01792">
        <w:rPr>
          <w:shd w:val="clear" w:color="auto" w:fill="FFFFFF"/>
        </w:rPr>
        <w:t xml:space="preserve"> (University of Georgia)</w:t>
      </w:r>
    </w:p>
    <w:p w:rsidR="00C01792" w:rsidRDefault="00C01792" w:rsidP="00D117E0">
      <w:pPr>
        <w:pStyle w:val="NoSpacing"/>
        <w:rPr>
          <w:shd w:val="clear" w:color="auto" w:fill="FFFFFF"/>
        </w:rPr>
      </w:pPr>
    </w:p>
    <w:p w:rsidR="00C01792" w:rsidRDefault="00C01792" w:rsidP="00C01792">
      <w:pPr>
        <w:pStyle w:val="NoSpacing"/>
      </w:pPr>
      <w:r>
        <w:t>This site includes digital reproductions of the state of Georgia's most important historical documents, from 1733 to the present. The Virtual Vault provides virtual access to historic Georgia manuscripts, photographs, maps, and government records housed in the state archives.</w:t>
      </w:r>
    </w:p>
    <w:p w:rsidR="00C01792" w:rsidRDefault="00C01792" w:rsidP="00C01792">
      <w:pPr>
        <w:pStyle w:val="NoSpacing"/>
      </w:pPr>
    </w:p>
    <w:p w:rsidR="00C01792" w:rsidRDefault="00E67851" w:rsidP="00C01792">
      <w:pPr>
        <w:pStyle w:val="NoSpacing"/>
      </w:pPr>
      <w:hyperlink r:id="rId25" w:history="1">
        <w:r w:rsidR="00C01792" w:rsidRPr="00C01792">
          <w:rPr>
            <w:rStyle w:val="Hyperlink"/>
          </w:rPr>
          <w:t>Low Country Digital Library</w:t>
        </w:r>
      </w:hyperlink>
      <w:r w:rsidR="00C01792">
        <w:t xml:space="preserve"> (South Caroline Digital Library) </w:t>
      </w:r>
    </w:p>
    <w:p w:rsidR="00C01792" w:rsidRDefault="00C01792" w:rsidP="00C01792">
      <w:pPr>
        <w:pStyle w:val="NoSpacing"/>
      </w:pPr>
    </w:p>
    <w:p w:rsidR="00C01792" w:rsidRPr="00C01792" w:rsidRDefault="00C01792" w:rsidP="00C01792">
      <w:pPr>
        <w:pStyle w:val="NoSpacing"/>
      </w:pPr>
      <w:r w:rsidRPr="00C01792">
        <w:t>The Lowcountry Digital Library (LCDL) produces digital collections and projects that support research about the Lowcountry region of South Carolina and historically interconnected sites in the Atlantic World. </w:t>
      </w:r>
    </w:p>
    <w:p w:rsidR="00C01792" w:rsidRDefault="00C01792" w:rsidP="00D117E0">
      <w:pPr>
        <w:pStyle w:val="NoSpacing"/>
        <w:rPr>
          <w:shd w:val="clear" w:color="auto" w:fill="FFFFFF"/>
        </w:rPr>
      </w:pPr>
    </w:p>
    <w:p w:rsidR="00DD2511" w:rsidRDefault="00E67851" w:rsidP="003542F3">
      <w:hyperlink r:id="rId26" w:history="1">
        <w:r w:rsidR="00661B77" w:rsidRPr="00661B77">
          <w:rPr>
            <w:rStyle w:val="Hyperlink"/>
          </w:rPr>
          <w:t>The Iowa Heritage Digital Collections</w:t>
        </w:r>
      </w:hyperlink>
      <w:r w:rsidR="00661B77">
        <w:t xml:space="preserve"> (State Library of Iowa)</w:t>
      </w:r>
    </w:p>
    <w:p w:rsidR="003542F3" w:rsidRDefault="00661B77" w:rsidP="00661B77">
      <w:pPr>
        <w:pStyle w:val="NoSpacing"/>
        <w:rPr>
          <w:rStyle w:val="Strong"/>
          <w:b w:val="0"/>
          <w:bCs w:val="0"/>
        </w:rPr>
      </w:pPr>
      <w:r w:rsidRPr="00661B77">
        <w:rPr>
          <w:rStyle w:val="Strong"/>
          <w:b w:val="0"/>
          <w:bCs w:val="0"/>
        </w:rPr>
        <w:t>The Iowa Heritage Digital Collection is an online repository of Iowa history and culture, mainta</w:t>
      </w:r>
      <w:r>
        <w:rPr>
          <w:rStyle w:val="Strong"/>
          <w:b w:val="0"/>
          <w:bCs w:val="0"/>
        </w:rPr>
        <w:t>ined by State Library of Iowa, </w:t>
      </w:r>
      <w:r w:rsidRPr="00661B77">
        <w:rPr>
          <w:rStyle w:val="Strong"/>
          <w:b w:val="0"/>
          <w:bCs w:val="0"/>
        </w:rPr>
        <w:t>which brings together digital resources of Iowa libraries, museums, historical societies and other cultural institutions to enhance access to and preserve long–term accessibility of these valuable materials.</w:t>
      </w:r>
    </w:p>
    <w:p w:rsidR="00661B77" w:rsidRDefault="00661B77" w:rsidP="00661B77">
      <w:pPr>
        <w:pStyle w:val="NoSpacing"/>
        <w:rPr>
          <w:rStyle w:val="Strong"/>
          <w:b w:val="0"/>
          <w:bCs w:val="0"/>
        </w:rPr>
      </w:pPr>
    </w:p>
    <w:p w:rsidR="00C66DF4" w:rsidRDefault="00E67851" w:rsidP="00661B77">
      <w:pPr>
        <w:pStyle w:val="NoSpacing"/>
      </w:pPr>
      <w:hyperlink r:id="rId27" w:history="1">
        <w:proofErr w:type="spellStart"/>
        <w:r w:rsidR="00C66DF4" w:rsidRPr="00C66DF4">
          <w:rPr>
            <w:rStyle w:val="Hyperlink"/>
          </w:rPr>
          <w:t>Schapell</w:t>
        </w:r>
        <w:proofErr w:type="spellEnd"/>
        <w:r w:rsidR="00C66DF4" w:rsidRPr="00C66DF4">
          <w:rPr>
            <w:rStyle w:val="Hyperlink"/>
          </w:rPr>
          <w:t xml:space="preserve"> </w:t>
        </w:r>
        <w:r w:rsidR="00C66DF4">
          <w:rPr>
            <w:rStyle w:val="Hyperlink"/>
          </w:rPr>
          <w:t xml:space="preserve">Foundation </w:t>
        </w:r>
        <w:r w:rsidR="00C66DF4" w:rsidRPr="00C66DF4">
          <w:rPr>
            <w:rStyle w:val="Hyperlink"/>
          </w:rPr>
          <w:t>Manuscript Collection</w:t>
        </w:r>
      </w:hyperlink>
    </w:p>
    <w:p w:rsidR="00C66DF4" w:rsidRDefault="00C66DF4" w:rsidP="00661B77">
      <w:pPr>
        <w:pStyle w:val="NoSpacing"/>
      </w:pPr>
    </w:p>
    <w:p w:rsidR="00C66DF4" w:rsidRDefault="00C66DF4" w:rsidP="00C66DF4">
      <w:pPr>
        <w:pStyle w:val="NoSpacing"/>
      </w:pPr>
      <w:r w:rsidRPr="00C66DF4">
        <w:t>The Foundation’s focus encompasses unique themes in American history and the Holy Land, with emphasis on the 19th and 20th centuries. Its extensive holdings include manuscripts and items from American presidents, most notably a large collection of Abraham Lincoln manuscripts; Mark Twain; Jewish soldiers in the Civil War; Albert Einstein; Theodor Herzl and early Zionism; as well as diverse subjects including Custer and the Little Big Horn. The manuscripts bring out aspects of the human side of history, including moments of dramatic irony and the fragility of the human condition.</w:t>
      </w:r>
    </w:p>
    <w:p w:rsidR="00C66DF4" w:rsidRPr="00C66DF4" w:rsidRDefault="00C66DF4" w:rsidP="00C66DF4">
      <w:pPr>
        <w:pStyle w:val="NoSpacing"/>
      </w:pPr>
    </w:p>
    <w:p w:rsidR="003542F3" w:rsidRPr="00160B66" w:rsidRDefault="003542F3" w:rsidP="00661B77">
      <w:pPr>
        <w:pStyle w:val="NoSpacing"/>
        <w:rPr>
          <w:b/>
          <w:color w:val="FF0000"/>
        </w:rPr>
      </w:pPr>
      <w:r w:rsidRPr="00160B66">
        <w:rPr>
          <w:b/>
          <w:color w:val="FF0000"/>
        </w:rPr>
        <w:lastRenderedPageBreak/>
        <w:t>Canada</w:t>
      </w:r>
    </w:p>
    <w:p w:rsidR="00661B77" w:rsidRPr="00160B66" w:rsidRDefault="00661B77" w:rsidP="00661B77">
      <w:pPr>
        <w:pStyle w:val="NoSpacing"/>
      </w:pPr>
    </w:p>
    <w:p w:rsidR="00805141" w:rsidRDefault="00E67851">
      <w:hyperlink r:id="rId28" w:history="1">
        <w:r w:rsidR="009932A6" w:rsidRPr="009932A6">
          <w:rPr>
            <w:rStyle w:val="Hyperlink"/>
          </w:rPr>
          <w:t>Library and Archives of Canada</w:t>
        </w:r>
      </w:hyperlink>
    </w:p>
    <w:p w:rsidR="009932A6" w:rsidRDefault="009932A6">
      <w:r>
        <w:t xml:space="preserve">This link will take you to the LAC archives search page where one can do basic or advance searches for digital material. The search results will immediately indicate whether the item is digital. </w:t>
      </w:r>
    </w:p>
    <w:p w:rsidR="00616E5F" w:rsidRDefault="00E67851">
      <w:hyperlink r:id="rId29" w:history="1">
        <w:r w:rsidR="00616E5F" w:rsidRPr="00616E5F">
          <w:rPr>
            <w:rStyle w:val="Hyperlink"/>
          </w:rPr>
          <w:t>Canadian History: Primary Sources</w:t>
        </w:r>
      </w:hyperlink>
      <w:r w:rsidR="00616E5F">
        <w:t xml:space="preserve"> (University of Fraser Valley, Canada)</w:t>
      </w:r>
    </w:p>
    <w:p w:rsidR="00616E5F" w:rsidRDefault="00616E5F">
      <w:r>
        <w:t xml:space="preserve">This site provides an extensive list of digital resources by institution with a focus on British Columbia and the Canadian government. </w:t>
      </w:r>
    </w:p>
    <w:p w:rsidR="00616E5F" w:rsidRDefault="00E67851">
      <w:hyperlink r:id="rId30" w:history="1">
        <w:r w:rsidR="00616E5F" w:rsidRPr="00616E5F">
          <w:rPr>
            <w:rStyle w:val="Hyperlink"/>
          </w:rPr>
          <w:t>Canadian History Research Guide: Primary Sources</w:t>
        </w:r>
      </w:hyperlink>
      <w:r w:rsidR="00616E5F">
        <w:t xml:space="preserve"> (Brandon University)</w:t>
      </w:r>
    </w:p>
    <w:p w:rsidR="009932A6" w:rsidRDefault="00616E5F">
      <w:r>
        <w:t xml:space="preserve">Another site that provides a list of digital resources and projects by institution. The site covers digital documents, newspapers, and maps. </w:t>
      </w:r>
    </w:p>
    <w:p w:rsidR="00CC6EB1" w:rsidRDefault="00CC6EB1"/>
    <w:p w:rsidR="00CC6EB1" w:rsidRDefault="00CC6EB1"/>
    <w:sectPr w:rsidR="00CC6E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C2CB7"/>
    <w:multiLevelType w:val="multilevel"/>
    <w:tmpl w:val="54720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2C06"/>
    <w:rsid w:val="0002167C"/>
    <w:rsid w:val="00144F03"/>
    <w:rsid w:val="00160B66"/>
    <w:rsid w:val="00191736"/>
    <w:rsid w:val="001C158F"/>
    <w:rsid w:val="001E19E5"/>
    <w:rsid w:val="0021184D"/>
    <w:rsid w:val="002C5EEE"/>
    <w:rsid w:val="002E7A72"/>
    <w:rsid w:val="003542F3"/>
    <w:rsid w:val="003C6C48"/>
    <w:rsid w:val="003F0301"/>
    <w:rsid w:val="00482C06"/>
    <w:rsid w:val="005011AE"/>
    <w:rsid w:val="0054158E"/>
    <w:rsid w:val="005968DC"/>
    <w:rsid w:val="005E0952"/>
    <w:rsid w:val="00616E5F"/>
    <w:rsid w:val="00661B77"/>
    <w:rsid w:val="00667DE2"/>
    <w:rsid w:val="00790251"/>
    <w:rsid w:val="00805141"/>
    <w:rsid w:val="008428A6"/>
    <w:rsid w:val="008B0CE3"/>
    <w:rsid w:val="00900534"/>
    <w:rsid w:val="00970E91"/>
    <w:rsid w:val="00974ACB"/>
    <w:rsid w:val="009932A6"/>
    <w:rsid w:val="00B70EAE"/>
    <w:rsid w:val="00C01792"/>
    <w:rsid w:val="00C66DF4"/>
    <w:rsid w:val="00CC6EB1"/>
    <w:rsid w:val="00D117E0"/>
    <w:rsid w:val="00D253FE"/>
    <w:rsid w:val="00D42318"/>
    <w:rsid w:val="00D5425C"/>
    <w:rsid w:val="00DD2511"/>
    <w:rsid w:val="00E02118"/>
    <w:rsid w:val="00E67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84DA"/>
  <w15:chartTrackingRefBased/>
  <w15:docId w15:val="{489068F8-A663-447D-8C97-408FB62D0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2C0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2C06"/>
    <w:rPr>
      <w:color w:val="0563C1" w:themeColor="hyperlink"/>
      <w:u w:val="single"/>
    </w:rPr>
  </w:style>
  <w:style w:type="paragraph" w:styleId="NoSpacing">
    <w:name w:val="No Spacing"/>
    <w:uiPriority w:val="1"/>
    <w:qFormat/>
    <w:rsid w:val="001E19E5"/>
    <w:pPr>
      <w:spacing w:after="0" w:line="240" w:lineRule="auto"/>
    </w:pPr>
    <w:rPr>
      <w:rFonts w:ascii="Times New Roman" w:hAnsi="Times New Roman"/>
      <w:sz w:val="24"/>
    </w:rPr>
  </w:style>
  <w:style w:type="character" w:styleId="FollowedHyperlink">
    <w:name w:val="FollowedHyperlink"/>
    <w:basedOn w:val="DefaultParagraphFont"/>
    <w:uiPriority w:val="99"/>
    <w:semiHidden/>
    <w:unhideWhenUsed/>
    <w:rsid w:val="001E19E5"/>
    <w:rPr>
      <w:color w:val="954F72" w:themeColor="followedHyperlink"/>
      <w:u w:val="single"/>
    </w:rPr>
  </w:style>
  <w:style w:type="paragraph" w:styleId="NormalWeb">
    <w:name w:val="Normal (Web)"/>
    <w:basedOn w:val="Normal"/>
    <w:uiPriority w:val="99"/>
    <w:semiHidden/>
    <w:unhideWhenUsed/>
    <w:rsid w:val="003542F3"/>
    <w:pPr>
      <w:spacing w:before="100" w:beforeAutospacing="1" w:after="100" w:afterAutospacing="1" w:line="240" w:lineRule="auto"/>
    </w:pPr>
    <w:rPr>
      <w:rFonts w:eastAsia="Times New Roman" w:cs="Times New Roman"/>
      <w:szCs w:val="24"/>
    </w:rPr>
  </w:style>
  <w:style w:type="character" w:customStyle="1" w:styleId="italic">
    <w:name w:val="italic"/>
    <w:basedOn w:val="DefaultParagraphFont"/>
    <w:rsid w:val="005968DC"/>
  </w:style>
  <w:style w:type="character" w:styleId="Strong">
    <w:name w:val="Strong"/>
    <w:basedOn w:val="DefaultParagraphFont"/>
    <w:uiPriority w:val="22"/>
    <w:qFormat/>
    <w:rsid w:val="00661B77"/>
    <w:rPr>
      <w:b/>
      <w:bCs/>
    </w:rPr>
  </w:style>
  <w:style w:type="character" w:styleId="UnresolvedMention">
    <w:name w:val="Unresolved Mention"/>
    <w:basedOn w:val="DefaultParagraphFont"/>
    <w:uiPriority w:val="99"/>
    <w:semiHidden/>
    <w:unhideWhenUsed/>
    <w:rsid w:val="00E6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5150755">
      <w:bodyDiv w:val="1"/>
      <w:marLeft w:val="0"/>
      <w:marRight w:val="0"/>
      <w:marTop w:val="0"/>
      <w:marBottom w:val="0"/>
      <w:divBdr>
        <w:top w:val="none" w:sz="0" w:space="0" w:color="auto"/>
        <w:left w:val="none" w:sz="0" w:space="0" w:color="auto"/>
        <w:bottom w:val="none" w:sz="0" w:space="0" w:color="auto"/>
        <w:right w:val="none" w:sz="0" w:space="0" w:color="auto"/>
      </w:divBdr>
    </w:div>
    <w:div w:id="1373729682">
      <w:bodyDiv w:val="1"/>
      <w:marLeft w:val="0"/>
      <w:marRight w:val="0"/>
      <w:marTop w:val="0"/>
      <w:marBottom w:val="0"/>
      <w:divBdr>
        <w:top w:val="none" w:sz="0" w:space="0" w:color="auto"/>
        <w:left w:val="none" w:sz="0" w:space="0" w:color="auto"/>
        <w:bottom w:val="none" w:sz="0" w:space="0" w:color="auto"/>
        <w:right w:val="none" w:sz="0" w:space="0" w:color="auto"/>
      </w:divBdr>
    </w:div>
    <w:div w:id="207396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unders.archives.gov/" TargetMode="External"/><Relationship Id="rId13" Type="http://schemas.openxmlformats.org/officeDocument/2006/relationships/hyperlink" Target="https://www.loc.gov/collections/" TargetMode="External"/><Relationship Id="rId18" Type="http://schemas.openxmlformats.org/officeDocument/2006/relationships/hyperlink" Target="https://collections.mcny.org/C.aspx?VP3=CMS3&amp;VF=Home" TargetMode="External"/><Relationship Id="rId26" Type="http://schemas.openxmlformats.org/officeDocument/2006/relationships/hyperlink" Target="https://www.iowaheritage.org/about" TargetMode="External"/><Relationship Id="rId3" Type="http://schemas.openxmlformats.org/officeDocument/2006/relationships/settings" Target="settings.xml"/><Relationship Id="rId21" Type="http://schemas.openxmlformats.org/officeDocument/2006/relationships/hyperlink" Target="https://chroniclingamerica.loc.gov/" TargetMode="External"/><Relationship Id="rId7" Type="http://schemas.openxmlformats.org/officeDocument/2006/relationships/hyperlink" Target="https://www.docsteach.org/documents/documents" TargetMode="External"/><Relationship Id="rId12" Type="http://schemas.openxmlformats.org/officeDocument/2006/relationships/hyperlink" Target="https://chroniclingamerica.loc.gov/" TargetMode="External"/><Relationship Id="rId17" Type="http://schemas.openxmlformats.org/officeDocument/2006/relationships/hyperlink" Target="https://digitalcollections.nypl.org/" TargetMode="External"/><Relationship Id="rId25" Type="http://schemas.openxmlformats.org/officeDocument/2006/relationships/hyperlink" Target="https://lcdl.library.cofc.edu/" TargetMode="External"/><Relationship Id="rId2" Type="http://schemas.openxmlformats.org/officeDocument/2006/relationships/styles" Target="styles.xml"/><Relationship Id="rId16" Type="http://schemas.openxmlformats.org/officeDocument/2006/relationships/hyperlink" Target="https://search.getty.edu/gateway/landing" TargetMode="External"/><Relationship Id="rId20" Type="http://schemas.openxmlformats.org/officeDocument/2006/relationships/hyperlink" Target="http://www.seanlahman.com/2014/08/20/index-of-online-baseball-guides/" TargetMode="External"/><Relationship Id="rId29" Type="http://schemas.openxmlformats.org/officeDocument/2006/relationships/hyperlink" Target="https://libguides.ufv.ca/c.php?g=320158&amp;p=2140094" TargetMode="External"/><Relationship Id="rId1" Type="http://schemas.openxmlformats.org/officeDocument/2006/relationships/numbering" Target="numbering.xml"/><Relationship Id="rId6" Type="http://schemas.openxmlformats.org/officeDocument/2006/relationships/hyperlink" Target="https://www.docsteach.org/" TargetMode="External"/><Relationship Id="rId11" Type="http://schemas.openxmlformats.org/officeDocument/2006/relationships/hyperlink" Target="https://about.jstor.org/open-community-collections/" TargetMode="External"/><Relationship Id="rId24" Type="http://schemas.openxmlformats.org/officeDocument/2006/relationships/hyperlink" Target="https://vault.georgiaarchives.org/" TargetMode="External"/><Relationship Id="rId32" Type="http://schemas.openxmlformats.org/officeDocument/2006/relationships/theme" Target="theme/theme1.xml"/><Relationship Id="rId5" Type="http://schemas.openxmlformats.org/officeDocument/2006/relationships/hyperlink" Target="https://www.nativeoralhistory.org/" TargetMode="External"/><Relationship Id="rId15" Type="http://schemas.openxmlformats.org/officeDocument/2006/relationships/hyperlink" Target="https://dp.la/" TargetMode="External"/><Relationship Id="rId23" Type="http://schemas.openxmlformats.org/officeDocument/2006/relationships/hyperlink" Target="https://digital.ncdcr.gov/digital/" TargetMode="External"/><Relationship Id="rId28" Type="http://schemas.openxmlformats.org/officeDocument/2006/relationships/hyperlink" Target="https://www.collectionscanada.gc.ca/lac-bac/search/arch" TargetMode="External"/><Relationship Id="rId10" Type="http://schemas.openxmlformats.org/officeDocument/2006/relationships/hyperlink" Target="https://long19.radcliffe.harvard.edu/" TargetMode="External"/><Relationship Id="rId19" Type="http://schemas.openxmlformats.org/officeDocument/2006/relationships/hyperlink" Target="https://digital.la84.org/digita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ounders.archives.gov/about/EarlyAccess" TargetMode="External"/><Relationship Id="rId14" Type="http://schemas.openxmlformats.org/officeDocument/2006/relationships/hyperlink" Target="https://founders.archives.gov/" TargetMode="External"/><Relationship Id="rId22" Type="http://schemas.openxmlformats.org/officeDocument/2006/relationships/hyperlink" Target="https://docsouth.unc.edu/" TargetMode="External"/><Relationship Id="rId27" Type="http://schemas.openxmlformats.org/officeDocument/2006/relationships/hyperlink" Target="https://www.shapell.org/collection/" TargetMode="External"/><Relationship Id="rId30" Type="http://schemas.openxmlformats.org/officeDocument/2006/relationships/hyperlink" Target="https://libguides.brandonu.ca/c.php?g=314998&amp;p=21046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691</TotalTime>
  <Pages>4</Pages>
  <Words>1465</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mrobyns@nmu.edu</dc:creator>
  <cp:keywords/>
  <dc:description/>
  <cp:lastModifiedBy>Marcus Robyns</cp:lastModifiedBy>
  <cp:revision>24</cp:revision>
  <dcterms:created xsi:type="dcterms:W3CDTF">2020-07-23T15:08:00Z</dcterms:created>
  <dcterms:modified xsi:type="dcterms:W3CDTF">2022-04-06T17:31:00Z</dcterms:modified>
</cp:coreProperties>
</file>